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A2" w:rsidRPr="00FF60A2" w:rsidRDefault="00FF60A2" w:rsidP="00FF60A2">
      <w:pPr>
        <w:spacing w:after="0" w:line="4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  <w:r w:rsidRPr="00FF60A2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 xml:space="preserve">Покупки без </w:t>
      </w:r>
      <w:proofErr w:type="spellStart"/>
      <w:r w:rsidRPr="00FF60A2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>поліетилену</w:t>
      </w:r>
      <w:proofErr w:type="spellEnd"/>
      <w:r w:rsidRPr="00FF60A2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 xml:space="preserve"> – </w:t>
      </w:r>
      <w:proofErr w:type="spellStart"/>
      <w:r w:rsidRPr="00FF60A2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>майбутнє</w:t>
      </w:r>
      <w:proofErr w:type="spellEnd"/>
      <w:r w:rsidRPr="00FF60A2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 xml:space="preserve"> без </w:t>
      </w:r>
      <w:proofErr w:type="spellStart"/>
      <w:r w:rsidRPr="00FF60A2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>сміття</w:t>
      </w:r>
      <w:proofErr w:type="spellEnd"/>
      <w:r w:rsidRPr="00FF60A2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>!</w:t>
      </w:r>
    </w:p>
    <w:p w:rsidR="00FF60A2" w:rsidRPr="00FF60A2" w:rsidRDefault="00FF60A2" w:rsidP="00FF60A2">
      <w:pPr>
        <w:spacing w:line="240" w:lineRule="auto"/>
        <w:jc w:val="center"/>
        <w:rPr>
          <w:rFonts w:ascii="PFDinTextCondPro" w:eastAsia="Times New Roman" w:hAnsi="PFDinTextCondPro" w:cs="Times New Roman"/>
          <w:caps/>
          <w:color w:val="F47920"/>
          <w:sz w:val="20"/>
          <w:szCs w:val="20"/>
        </w:rPr>
      </w:pPr>
      <w:hyperlink r:id="rId4" w:history="1">
        <w:r w:rsidRPr="00FF60A2">
          <w:rPr>
            <w:rFonts w:ascii="PFDinTextCondPro" w:eastAsia="Times New Roman" w:hAnsi="PFDinTextCondPro" w:cs="Times New Roman"/>
            <w:caps/>
            <w:color w:val="F47920"/>
            <w:sz w:val="20"/>
            <w:u w:val="single"/>
          </w:rPr>
          <w:t>НОВИНИ КОМПАНІЇ</w:t>
        </w:r>
      </w:hyperlink>
      <w:r w:rsidRPr="00FF60A2">
        <w:rPr>
          <w:rFonts w:ascii="PFDinTextCondPro" w:eastAsia="Times New Roman" w:hAnsi="PFDinTextCondPro" w:cs="Times New Roman"/>
          <w:caps/>
          <w:color w:val="F47920"/>
          <w:sz w:val="20"/>
          <w:szCs w:val="20"/>
        </w:rPr>
        <w:t> | 08.04.2019</w:t>
      </w:r>
    </w:p>
    <w:p w:rsidR="00FF60A2" w:rsidRPr="00FF60A2" w:rsidRDefault="00FF60A2" w:rsidP="00FF60A2">
      <w:pPr>
        <w:spacing w:before="376" w:after="0" w:line="288" w:lineRule="atLeast"/>
        <w:rPr>
          <w:rFonts w:ascii="PFDinTextCondPro" w:eastAsia="Times New Roman" w:hAnsi="PFDinTextCondPro" w:cs="Times New Roman"/>
          <w:sz w:val="20"/>
          <w:szCs w:val="20"/>
        </w:rPr>
      </w:pPr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З 9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квітня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по 3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липня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Львів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проводить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еко-ініціативу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«Без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поліетилену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», до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якої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приєдналась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і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наша мережа!</w:t>
      </w:r>
      <w:r w:rsidRPr="00FF60A2">
        <w:rPr>
          <w:rFonts w:ascii="PFDinTextCondPro" w:eastAsia="Times New Roman" w:hAnsi="PFDinTextCondPro" w:cs="Times New Roman"/>
          <w:sz w:val="20"/>
          <w:szCs w:val="20"/>
        </w:rPr>
        <w:br/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Прохання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долучатись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,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використовувати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екологічні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альтернативи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, а ми в свою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чергу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відзначимо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найактивніших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покупців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>:</w:t>
      </w:r>
    </w:p>
    <w:p w:rsidR="00FF60A2" w:rsidRPr="00FF60A2" w:rsidRDefault="00FF60A2" w:rsidP="00FF60A2">
      <w:pPr>
        <w:spacing w:before="376" w:after="0" w:line="288" w:lineRule="atLeast"/>
        <w:rPr>
          <w:rFonts w:ascii="PFDinTextCondPro" w:eastAsia="Times New Roman" w:hAnsi="PFDinTextCondPro" w:cs="Times New Roman"/>
          <w:sz w:val="20"/>
          <w:szCs w:val="20"/>
        </w:rPr>
      </w:pPr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За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куплений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9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квітня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паперовий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пакет та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еко-торбу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–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дорахуємо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300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і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500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бонусів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відповідно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на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рахунок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учасника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програми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лояльності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«Родина»</w:t>
      </w:r>
    </w:p>
    <w:p w:rsidR="00FF60A2" w:rsidRPr="00FF60A2" w:rsidRDefault="00FF60A2" w:rsidP="00FF60A2">
      <w:pPr>
        <w:spacing w:before="376" w:after="0" w:line="288" w:lineRule="atLeast"/>
        <w:rPr>
          <w:rFonts w:ascii="PFDinTextCondPro" w:eastAsia="Times New Roman" w:hAnsi="PFDinTextCondPro" w:cs="Times New Roman"/>
          <w:sz w:val="20"/>
          <w:szCs w:val="20"/>
        </w:rPr>
      </w:pPr>
      <w:r w:rsidRPr="00FF60A2">
        <w:rPr>
          <w:rFonts w:ascii="PFDinTextCondPro" w:eastAsia="Times New Roman" w:hAnsi="PFDinTextCondPro" w:cs="Times New Roman"/>
          <w:sz w:val="20"/>
          <w:szCs w:val="20"/>
        </w:rPr>
        <w:t>За фото в «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Рукавичці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»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з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екологічною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альтернативою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поліетилену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,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розміщене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у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Facebook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,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чи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Instagram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з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хештегом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> </w:t>
      </w:r>
      <w:hyperlink r:id="rId5" w:tgtFrame="_blank" w:history="1">
        <w:r w:rsidRPr="00FF60A2">
          <w:rPr>
            <w:rFonts w:ascii="PFDinTextCondPro" w:eastAsia="Times New Roman" w:hAnsi="PFDinTextCondPro" w:cs="Times New Roman"/>
            <w:color w:val="0000FF"/>
            <w:sz w:val="20"/>
            <w:u w:val="single"/>
          </w:rPr>
          <w:t>#</w:t>
        </w:r>
        <w:proofErr w:type="spellStart"/>
        <w:r w:rsidRPr="00FF60A2">
          <w:rPr>
            <w:rFonts w:ascii="PFDinTextCondPro" w:eastAsia="Times New Roman" w:hAnsi="PFDinTextCondPro" w:cs="Times New Roman"/>
            <w:color w:val="0000FF"/>
            <w:sz w:val="20"/>
            <w:u w:val="single"/>
          </w:rPr>
          <w:t>рукавичкабезполіетилену</w:t>
        </w:r>
        <w:proofErr w:type="spellEnd"/>
      </w:hyperlink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 –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даруємо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картку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«Родина» + 500 </w:t>
      </w:r>
      <w:proofErr w:type="spellStart"/>
      <w:r w:rsidRPr="00FF60A2">
        <w:rPr>
          <w:rFonts w:ascii="PFDinTextCondPro" w:eastAsia="Times New Roman" w:hAnsi="PFDinTextCondPro" w:cs="Times New Roman"/>
          <w:sz w:val="20"/>
          <w:szCs w:val="20"/>
        </w:rPr>
        <w:t>бонусів</w:t>
      </w:r>
      <w:proofErr w:type="spellEnd"/>
      <w:r w:rsidRPr="00FF60A2">
        <w:rPr>
          <w:rFonts w:ascii="PFDinTextCondPro" w:eastAsia="Times New Roman" w:hAnsi="PFDinTextCondPro" w:cs="Times New Roman"/>
          <w:sz w:val="20"/>
          <w:szCs w:val="20"/>
        </w:rPr>
        <w:t xml:space="preserve"> !</w:t>
      </w:r>
    </w:p>
    <w:p w:rsidR="00FF60A2" w:rsidRPr="00FF60A2" w:rsidRDefault="00FF60A2" w:rsidP="00FF60A2">
      <w:pPr>
        <w:spacing w:before="376" w:after="0" w:line="288" w:lineRule="atLeast"/>
        <w:rPr>
          <w:rFonts w:ascii="PFDinTextCondPro" w:eastAsia="Times New Roman" w:hAnsi="PFDinTextCondPro" w:cs="Times New Roman"/>
          <w:sz w:val="20"/>
          <w:szCs w:val="20"/>
        </w:rPr>
      </w:pPr>
      <w:r>
        <w:rPr>
          <w:rFonts w:ascii="PFDinTextCondPro" w:eastAsia="Times New Roman" w:hAnsi="PFDinTextCondPro" w:cs="Times New Roman"/>
          <w:noProof/>
          <w:sz w:val="20"/>
          <w:szCs w:val="20"/>
        </w:rPr>
        <w:drawing>
          <wp:inline distT="0" distB="0" distL="0" distR="0">
            <wp:extent cx="2019935" cy="2854325"/>
            <wp:effectExtent l="19050" t="0" r="0" b="0"/>
            <wp:docPr id="1" name="Рисунок 1" descr="http://rukavychka.ua/wp-content/uploads/2019/04/PosterA4-01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kavychka.ua/wp-content/uploads/2019/04/PosterA4-01-212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13" w:rsidRDefault="00FF60A2" w:rsidP="00FF60A2">
      <w:hyperlink r:id="rId7" w:history="1">
        <w:proofErr w:type="spellStart"/>
        <w:r w:rsidRPr="00FF60A2">
          <w:rPr>
            <w:rFonts w:ascii="Blogger Sans" w:eastAsia="Times New Roman" w:hAnsi="Blogger Sans" w:cs="Times New Roman"/>
            <w:color w:val="77797A"/>
            <w:sz w:val="23"/>
          </w:rPr>
          <w:t>Попередня</w:t>
        </w:r>
        <w:proofErr w:type="spellEnd"/>
        <w:r w:rsidRPr="00FF60A2">
          <w:rPr>
            <w:rFonts w:ascii="Blogger Sans" w:eastAsia="Times New Roman" w:hAnsi="Blogger Sans" w:cs="Times New Roman"/>
            <w:color w:val="77797A"/>
            <w:sz w:val="23"/>
          </w:rPr>
          <w:t xml:space="preserve"> новина</w:t>
        </w:r>
      </w:hyperlink>
    </w:p>
    <w:sectPr w:rsidR="004A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TextCon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logge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F60A2"/>
    <w:rsid w:val="004A7813"/>
    <w:rsid w:val="00FF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0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F60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4494">
          <w:marLeft w:val="0"/>
          <w:marRight w:val="0"/>
          <w:marTop w:val="438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5" w:color="E0E0E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kavychka.ua/rodynnyh-pokupok-v-frankivsku-teper-bude-shhe-bilsh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hashtag/%D1%80%D1%83%D0%BA%D0%B0%D0%B2%D0%B8%D1%87%D0%BA%D0%B0%D0%B1%D0%B5%D0%B7%D0%BF%D0%BE%D0%BB%D1%96%D0%B5%D1%82%D0%B8%D0%BB%D0%B5%D0%BD%D1%83" TargetMode="External"/><Relationship Id="rId4" Type="http://schemas.openxmlformats.org/officeDocument/2006/relationships/hyperlink" Target="http://rukavychka.ua/category/novyny-kompaniy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2019-08-06T07:25:00Z</dcterms:created>
  <dcterms:modified xsi:type="dcterms:W3CDTF">2019-08-06T07:25:00Z</dcterms:modified>
</cp:coreProperties>
</file>